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贵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阳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黔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东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南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商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eastAsia="zh-CN"/>
        </w:rPr>
        <w:t>会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70"/>
          <w:sz w:val="80"/>
          <w:szCs w:val="8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b/>
          <w:bCs/>
          <w:color w:val="FF0000"/>
          <w:w w:val="70"/>
          <w:sz w:val="144"/>
          <w:szCs w:val="14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w w:val="70"/>
          <w:sz w:val="144"/>
          <w:szCs w:val="144"/>
          <w:lang w:val="en-US" w:eastAsia="zh-CN"/>
        </w:rPr>
        <w:t>工 作 简 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2020年第三期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w w:val="7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贵阳市黔东南商会秘书处                       2020年2月11日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cs="宋体" w:eastAsiaTheme="minorEastAsia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/>
          <w:color w:val="FF0000"/>
          <w:sz w:val="52"/>
        </w:rPr>
        <w:t>━━━━━━━━━━━━━━━</w:t>
      </w:r>
      <w:r>
        <w:rPr>
          <w:rFonts w:hint="eastAsia" w:ascii="宋体" w:hAnsi="宋体"/>
          <w:color w:val="FF0000"/>
          <w:sz w:val="52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44"/>
          <w:szCs w:val="44"/>
          <w:shd w:val="clear" w:fill="FFFFFF"/>
          <w:lang w:eastAsia="zh-CN"/>
        </w:rPr>
        <w:t>用行动和智慧，为抗疫鼓劲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——贵阳市黔东南商会“抗疫情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 xml:space="preserve">  展作为”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工作速递之三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在“全民抗疫”中</w:t>
      </w: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，贵阳市黔东南商会除了发出倡议、传达文件、协调物质、部署工作、号召会员捐款捐物以外，还积极号召广大会员要充分利用自己的特点和优势，用行动和智慧为抗疫鼓劲、为战士加油。</w:t>
      </w:r>
    </w:p>
    <w:p>
      <w:pPr>
        <w:ind w:firstLine="59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1月24日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2020年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2月8日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期间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我会</w:t>
      </w: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  <w:t>会员刘昌敏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以其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摄影人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新闻记者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的身份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，奔波于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贵阳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龙洞堡机场、贵阳东客站、贵阳北站，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用镜头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记录了市民百姓面对疫情的生活经历，在金阳医院、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贵州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省人民医院、贵州医科大学附属医院，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用镜头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记录了白衣天使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激战疫情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的场面。其间，5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0多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篇报道见诸于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各类权威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各类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新媒体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传播平台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。</w:t>
      </w:r>
    </w:p>
    <w:p>
      <w:pPr>
        <w:ind w:firstLine="592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2020年1月30日，我会副会长兼秘书长企业贵州云上春产业/香知兰传媒斥资近10万元，及时打造了抗疫歌曲《加油！中国！》（创作和演唱均为我国著名原创歌手、“星光大道嘉宾评委”兰均）。“加油！武汉！加油！中国！面对困境我们坚强执着……”这首充满温情和力量的新型冠状病毒战“疫”歌曲在QQ音乐、酷狗音乐等各大音乐平台上广为传唱，唱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出了全国人民众志成城抗击病魔、贵州音乐人为武汉加油的心声和召唤。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  <w:t>2020年1月以来，我会广大会员积极参与到“以文抗疫”行动中，通过创作书画作品（《南山翁》、《抗疫颂》等、歌词（《美丽如你》、《同舟共济天地间》等）、诗歌作品（《贪婪的原罪》、《你用良知吹亮黑夜》、《南山，是棵不老松》等）的方式，参与全国和全省各类书画展、诗词展、音乐展，用艺术的方式记录和书写全民抗疫的感人故事和精气神。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  <w:t>贵阳市黔东南商会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eastAsia="zh-CN"/>
        </w:rPr>
      </w:pPr>
    </w:p>
    <w:p>
      <w:pPr>
        <w:ind w:firstLine="4480" w:firstLineChars="1600"/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lang w:val="en-US" w:eastAsia="zh-CN"/>
        </w:rPr>
        <w:t>2020年2月11日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50F68"/>
    <w:rsid w:val="02AE4DE8"/>
    <w:rsid w:val="068F02BF"/>
    <w:rsid w:val="0A2613AD"/>
    <w:rsid w:val="0B160F18"/>
    <w:rsid w:val="0B5B2B8C"/>
    <w:rsid w:val="0C8950B4"/>
    <w:rsid w:val="0E4E44B9"/>
    <w:rsid w:val="0FE505C1"/>
    <w:rsid w:val="11511E4D"/>
    <w:rsid w:val="138E31AA"/>
    <w:rsid w:val="162750F8"/>
    <w:rsid w:val="16B13AB9"/>
    <w:rsid w:val="18C8092B"/>
    <w:rsid w:val="1E2561CB"/>
    <w:rsid w:val="1E32549B"/>
    <w:rsid w:val="203E1DD4"/>
    <w:rsid w:val="20C10EB4"/>
    <w:rsid w:val="245E66B2"/>
    <w:rsid w:val="246F060C"/>
    <w:rsid w:val="25126734"/>
    <w:rsid w:val="290B57E2"/>
    <w:rsid w:val="294A0225"/>
    <w:rsid w:val="3140292F"/>
    <w:rsid w:val="337362D8"/>
    <w:rsid w:val="34134CBA"/>
    <w:rsid w:val="38303CDA"/>
    <w:rsid w:val="3A444F07"/>
    <w:rsid w:val="3B0F7E3A"/>
    <w:rsid w:val="3B334BC9"/>
    <w:rsid w:val="3B793C54"/>
    <w:rsid w:val="3C8A6211"/>
    <w:rsid w:val="3D842AB7"/>
    <w:rsid w:val="3E1D6F71"/>
    <w:rsid w:val="3FC64C19"/>
    <w:rsid w:val="40BF3F37"/>
    <w:rsid w:val="41EB6B16"/>
    <w:rsid w:val="422C0882"/>
    <w:rsid w:val="454A4026"/>
    <w:rsid w:val="459400A0"/>
    <w:rsid w:val="46386731"/>
    <w:rsid w:val="46F42F5B"/>
    <w:rsid w:val="4CD62FE8"/>
    <w:rsid w:val="53EE2702"/>
    <w:rsid w:val="56935754"/>
    <w:rsid w:val="58151B90"/>
    <w:rsid w:val="58766297"/>
    <w:rsid w:val="59AD2DEE"/>
    <w:rsid w:val="5BD966FE"/>
    <w:rsid w:val="613B0ECB"/>
    <w:rsid w:val="619D7F35"/>
    <w:rsid w:val="63A532A5"/>
    <w:rsid w:val="6790183B"/>
    <w:rsid w:val="69BD6330"/>
    <w:rsid w:val="69E50F68"/>
    <w:rsid w:val="6A083687"/>
    <w:rsid w:val="6BBF4A70"/>
    <w:rsid w:val="6CDD498A"/>
    <w:rsid w:val="72965420"/>
    <w:rsid w:val="7381687F"/>
    <w:rsid w:val="76E80A62"/>
    <w:rsid w:val="7A60304A"/>
    <w:rsid w:val="7C4207DD"/>
    <w:rsid w:val="7D835717"/>
    <w:rsid w:val="7EE751C1"/>
    <w:rsid w:val="7FE07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2020-02-10T07:28:00Z</dcterms:created>
  <dc:creator>万明鑫律师</dc:creator>
  <cp:lastModifiedBy>万明鑫律师</cp:lastModifiedBy>
  <dcterms:modified xsi:type="dcterms:W3CDTF">2020-02-11T05:16:53Z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